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945"/>
      </w:tblGrid>
      <w:tr w:rsidR="006D69CE" w:rsidRPr="00176A6B" w14:paraId="31383E34" w14:textId="77777777" w:rsidTr="00CF24A3">
        <w:trPr>
          <w:trHeight w:val="397"/>
        </w:trPr>
        <w:tc>
          <w:tcPr>
            <w:tcW w:w="1985" w:type="dxa"/>
            <w:vAlign w:val="center"/>
          </w:tcPr>
          <w:p w14:paraId="5D8B912E" w14:textId="77777777" w:rsidR="006D69CE" w:rsidRPr="00176A6B" w:rsidRDefault="006D69CE" w:rsidP="00D14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945" w:type="dxa"/>
            <w:vAlign w:val="center"/>
          </w:tcPr>
          <w:p w14:paraId="4E4D77B0" w14:textId="77777777" w:rsidR="006D69CE" w:rsidRDefault="00DF11EC" w:rsidP="00226B19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Nursery Nurse</w:t>
            </w:r>
          </w:p>
          <w:p w14:paraId="40C719DE" w14:textId="3B5911A4" w:rsidR="008A3512" w:rsidRPr="00176A6B" w:rsidRDefault="008A3512" w:rsidP="00226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7B32" w:rsidRPr="00176A6B" w14:paraId="2EF45F6F" w14:textId="77777777" w:rsidTr="00CF24A3">
        <w:trPr>
          <w:trHeight w:val="397"/>
        </w:trPr>
        <w:tc>
          <w:tcPr>
            <w:tcW w:w="1985" w:type="dxa"/>
            <w:vAlign w:val="center"/>
          </w:tcPr>
          <w:p w14:paraId="05E5F098" w14:textId="77777777" w:rsidR="00607B32" w:rsidRPr="00176A6B" w:rsidRDefault="00607B32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  <w:r w:rsidRPr="00176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14:paraId="614BAB38" w14:textId="77777777" w:rsidR="00607B32" w:rsidRPr="00176A6B" w:rsidRDefault="0011316E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Nursery Manager</w:t>
            </w:r>
          </w:p>
        </w:tc>
      </w:tr>
      <w:tr w:rsidR="00607B32" w:rsidRPr="00176A6B" w14:paraId="338E6816" w14:textId="77777777" w:rsidTr="00CF24A3">
        <w:trPr>
          <w:trHeight w:val="397"/>
        </w:trPr>
        <w:tc>
          <w:tcPr>
            <w:tcW w:w="1985" w:type="dxa"/>
            <w:vAlign w:val="center"/>
          </w:tcPr>
          <w:p w14:paraId="6FFDE1DD" w14:textId="77777777" w:rsidR="00607B32" w:rsidRPr="00176A6B" w:rsidRDefault="00607B32" w:rsidP="00D14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6945" w:type="dxa"/>
            <w:vAlign w:val="center"/>
          </w:tcPr>
          <w:p w14:paraId="79CED27E" w14:textId="77777777" w:rsidR="00C27CA3" w:rsidRDefault="00C27CA3" w:rsidP="00C27C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E2BAE" w14:textId="22BF0610" w:rsidR="00607B32" w:rsidRPr="00176A6B" w:rsidRDefault="002B6EED" w:rsidP="00D8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2</w:t>
            </w:r>
          </w:p>
        </w:tc>
      </w:tr>
      <w:tr w:rsidR="00607B32" w:rsidRPr="00176A6B" w14:paraId="1100BE9B" w14:textId="77777777" w:rsidTr="00CF24A3">
        <w:trPr>
          <w:trHeight w:val="397"/>
        </w:trPr>
        <w:tc>
          <w:tcPr>
            <w:tcW w:w="1985" w:type="dxa"/>
            <w:vAlign w:val="center"/>
          </w:tcPr>
          <w:p w14:paraId="793BDE78" w14:textId="77777777" w:rsidR="00607B32" w:rsidRPr="00176A6B" w:rsidRDefault="00607B32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Staff Group</w:t>
            </w:r>
            <w:r w:rsidRPr="00176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14:paraId="08D29091" w14:textId="77777777" w:rsidR="00607B32" w:rsidRPr="00176A6B" w:rsidRDefault="00660B09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</w:tr>
      <w:tr w:rsidR="00607B32" w:rsidRPr="00176A6B" w14:paraId="61AE4B94" w14:textId="77777777" w:rsidTr="00CF24A3">
        <w:trPr>
          <w:trHeight w:val="851"/>
        </w:trPr>
        <w:tc>
          <w:tcPr>
            <w:tcW w:w="1985" w:type="dxa"/>
            <w:vAlign w:val="center"/>
          </w:tcPr>
          <w:p w14:paraId="649CEF10" w14:textId="77777777" w:rsidR="00607B32" w:rsidRPr="00176A6B" w:rsidRDefault="00607B32" w:rsidP="00D14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Job Purpose:</w:t>
            </w:r>
          </w:p>
        </w:tc>
        <w:tc>
          <w:tcPr>
            <w:tcW w:w="6945" w:type="dxa"/>
            <w:vAlign w:val="center"/>
          </w:tcPr>
          <w:p w14:paraId="738C1FD6" w14:textId="77777777" w:rsidR="00607B32" w:rsidRPr="00176A6B" w:rsidRDefault="0011316E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assist with the day-to-day operation of the Nursery in accordance with OFSTED requirements and guidelines. Nursery guidelines along with employment and safety legislation are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</w:rPr>
              <w:t>adhered to at all times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</w:rPr>
              <w:t>. To be responsible for the children entrusted to the care of the Nursery.</w:t>
            </w:r>
          </w:p>
        </w:tc>
      </w:tr>
    </w:tbl>
    <w:p w14:paraId="769649E6" w14:textId="77777777" w:rsidR="00607B32" w:rsidRPr="00176A6B" w:rsidRDefault="00607B32" w:rsidP="005F163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63"/>
      </w:tblGrid>
      <w:tr w:rsidR="006D69CE" w:rsidRPr="00176A6B" w14:paraId="152A3D5E" w14:textId="77777777" w:rsidTr="00CF24A3">
        <w:tc>
          <w:tcPr>
            <w:tcW w:w="8930" w:type="dxa"/>
            <w:gridSpan w:val="2"/>
          </w:tcPr>
          <w:p w14:paraId="7E9DF449" w14:textId="77777777" w:rsidR="006D69CE" w:rsidRPr="00176A6B" w:rsidRDefault="006D69CE" w:rsidP="005F16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Main Tasks and Responsibilities</w:t>
            </w:r>
          </w:p>
          <w:p w14:paraId="0CB19EEA" w14:textId="77777777" w:rsidR="009165F1" w:rsidRPr="00176A6B" w:rsidRDefault="009165F1" w:rsidP="005F1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B32" w:rsidRPr="00176A6B" w14:paraId="4483E31F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10810822" w14:textId="77777777" w:rsidR="00607B32" w:rsidRPr="00176A6B" w:rsidRDefault="00607B32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14:paraId="4121B0AE" w14:textId="77777777" w:rsidR="00607B32" w:rsidRPr="00176A6B" w:rsidRDefault="0011316E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have knowledge of and ensure that the regulations of the Children Act 1989 and OFSTED regulations are adhered to</w:t>
            </w:r>
          </w:p>
        </w:tc>
      </w:tr>
      <w:tr w:rsidR="00607B32" w:rsidRPr="00176A6B" w14:paraId="0A4F1548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12ACE2EC" w14:textId="77777777" w:rsidR="00607B32" w:rsidRPr="00176A6B" w:rsidRDefault="00607B32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14:paraId="0D8A363A" w14:textId="77777777" w:rsidR="00607B32" w:rsidRPr="00176A6B" w:rsidRDefault="0011316E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ensure compliance with Health and Safety at Work Act 1974 and maintenance of equipment and stock</w:t>
            </w:r>
          </w:p>
        </w:tc>
      </w:tr>
      <w:tr w:rsidR="009165F1" w:rsidRPr="00176A6B" w14:paraId="259FFB07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16F02634" w14:textId="77777777" w:rsidR="009165F1" w:rsidRPr="00176A6B" w:rsidRDefault="009165F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15F65177" w14:textId="77777777" w:rsidR="009165F1" w:rsidRPr="00176A6B" w:rsidRDefault="0011316E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have knowledge and understanding of equal opportunities and anti-discriminatory practice and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</w:rPr>
              <w:t>maintain confidentiality at all times</w:t>
            </w:r>
            <w:proofErr w:type="gramEnd"/>
          </w:p>
        </w:tc>
      </w:tr>
      <w:tr w:rsidR="009165F1" w:rsidRPr="00176A6B" w14:paraId="749BAE87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056E093F" w14:textId="77777777" w:rsidR="009165F1" w:rsidRPr="00176A6B" w:rsidRDefault="009165F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14:paraId="69657739" w14:textId="77777777" w:rsidR="009165F1" w:rsidRPr="00176A6B" w:rsidRDefault="0011316E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ensure that the nursery is clean and tidy throughout periods of operation.</w:t>
            </w:r>
          </w:p>
        </w:tc>
      </w:tr>
      <w:tr w:rsidR="009165F1" w:rsidRPr="00176A6B" w14:paraId="55E521A1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138375AB" w14:textId="77777777" w:rsidR="009165F1" w:rsidRPr="00176A6B" w:rsidRDefault="009165F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3545E814" w14:textId="77777777" w:rsidR="009165F1" w:rsidRPr="00176A6B" w:rsidRDefault="0011316E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plan, develop and supervise suitable programmes of activities to cater for each child’s individual needs and to have knowledge of Early Years Foundation Stage framework.</w:t>
            </w:r>
          </w:p>
        </w:tc>
      </w:tr>
      <w:tr w:rsidR="009165F1" w:rsidRPr="00176A6B" w14:paraId="29DB2A8C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5247F993" w14:textId="77777777" w:rsidR="009165F1" w:rsidRPr="00176A6B" w:rsidRDefault="009165F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14:paraId="2E3E5F4F" w14:textId="6AADB0D8" w:rsidR="009165F1" w:rsidRPr="00176A6B" w:rsidRDefault="0011316E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assist with the preparation of feeds for babies and young children, to supervise children at </w:t>
            </w:r>
            <w:r w:rsidR="004F52DA" w:rsidRPr="00176A6B">
              <w:rPr>
                <w:rFonts w:ascii="Arial" w:hAnsi="Arial" w:cs="Arial"/>
                <w:sz w:val="20"/>
                <w:szCs w:val="20"/>
              </w:rPr>
              <w:t>mealtime</w:t>
            </w:r>
            <w:r w:rsidRPr="00176A6B">
              <w:rPr>
                <w:rFonts w:ascii="Arial" w:hAnsi="Arial" w:cs="Arial"/>
                <w:sz w:val="20"/>
                <w:szCs w:val="20"/>
              </w:rPr>
              <w:t xml:space="preserve"> and toileting times</w:t>
            </w:r>
          </w:p>
        </w:tc>
      </w:tr>
      <w:tr w:rsidR="009165F1" w:rsidRPr="00176A6B" w14:paraId="4EB174F7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57FC1653" w14:textId="77777777" w:rsidR="009165F1" w:rsidRPr="00176A6B" w:rsidRDefault="009165F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14:paraId="7CF14358" w14:textId="77777777" w:rsidR="009165F1" w:rsidRPr="00176A6B" w:rsidRDefault="002B5B0D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report immediately to the Nursery Manager or Deputy if you suspect a child is suffering from abuse</w:t>
            </w:r>
          </w:p>
        </w:tc>
      </w:tr>
      <w:tr w:rsidR="009165F1" w:rsidRPr="00176A6B" w14:paraId="69131E2F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08E0F416" w14:textId="77777777" w:rsidR="009165F1" w:rsidRPr="00176A6B" w:rsidRDefault="009165F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14:paraId="3900A6FE" w14:textId="77777777" w:rsidR="009165F1" w:rsidRPr="00176A6B" w:rsidRDefault="002B5B0D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positively promote parental partnership and liaise with parents/carers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</w:rPr>
              <w:t xml:space="preserve"> regarding their child’s development and behaviour</w:t>
            </w:r>
          </w:p>
        </w:tc>
      </w:tr>
      <w:tr w:rsidR="00434C61" w:rsidRPr="00176A6B" w14:paraId="0E269603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1D79EEF5" w14:textId="77777777" w:rsidR="00434C61" w:rsidRPr="00176A6B" w:rsidRDefault="00434C6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14:paraId="69D0E679" w14:textId="272DF415" w:rsidR="00434C61" w:rsidRPr="00176A6B" w:rsidRDefault="00434C61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attend regular staff / room meetings and positively contribute to the future development of the nursery. </w:t>
            </w:r>
          </w:p>
        </w:tc>
      </w:tr>
      <w:tr w:rsidR="00434C61" w:rsidRPr="00176A6B" w14:paraId="75505DA2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7955B3B3" w14:textId="77777777" w:rsidR="00434C61" w:rsidRPr="00176A6B" w:rsidRDefault="00434C6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14:paraId="67DBC639" w14:textId="77777777" w:rsidR="00434C61" w:rsidRPr="00176A6B" w:rsidRDefault="00434C61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positively promote parental partnership and liaise with parents/carers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</w:rPr>
              <w:t xml:space="preserve"> regarding their child’s development and behaviour.</w:t>
            </w:r>
          </w:p>
        </w:tc>
      </w:tr>
      <w:tr w:rsidR="00434C61" w:rsidRPr="00176A6B" w14:paraId="62C45615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27250365" w14:textId="77777777" w:rsidR="00434C61" w:rsidRPr="00176A6B" w:rsidRDefault="00434C6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14:paraId="51FFF0C3" w14:textId="77777777" w:rsidR="00434C61" w:rsidRPr="00176A6B" w:rsidRDefault="00434C61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keep appropriate records on individual children and assist senior staff in evaluating the individual progress of the children.</w:t>
            </w:r>
          </w:p>
        </w:tc>
      </w:tr>
      <w:tr w:rsidR="00434C61" w:rsidRPr="00176A6B" w14:paraId="0BB99D85" w14:textId="77777777" w:rsidTr="00CF24A3">
        <w:trPr>
          <w:trHeight w:val="284"/>
        </w:trPr>
        <w:tc>
          <w:tcPr>
            <w:tcW w:w="567" w:type="dxa"/>
            <w:vAlign w:val="center"/>
          </w:tcPr>
          <w:p w14:paraId="21275D64" w14:textId="77777777" w:rsidR="00434C61" w:rsidRPr="00176A6B" w:rsidRDefault="00434C61" w:rsidP="00D148A6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14:paraId="7E367F2B" w14:textId="00CE71BA" w:rsidR="00434C61" w:rsidRPr="00176A6B" w:rsidRDefault="00434C61">
            <w:pPr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supervise and work as a mentor for </w:t>
            </w:r>
            <w:r w:rsidR="004F52DA" w:rsidRPr="00176A6B">
              <w:rPr>
                <w:rFonts w:ascii="Arial" w:hAnsi="Arial" w:cs="Arial"/>
                <w:sz w:val="20"/>
                <w:szCs w:val="20"/>
              </w:rPr>
              <w:t>childcare</w:t>
            </w:r>
            <w:r w:rsidRPr="00176A6B">
              <w:rPr>
                <w:rFonts w:ascii="Arial" w:hAnsi="Arial" w:cs="Arial"/>
                <w:sz w:val="20"/>
                <w:szCs w:val="20"/>
              </w:rPr>
              <w:t xml:space="preserve"> students who will complete work placements at the nursery.</w:t>
            </w:r>
          </w:p>
        </w:tc>
      </w:tr>
    </w:tbl>
    <w:p w14:paraId="6ADCA565" w14:textId="77777777" w:rsidR="00607B32" w:rsidRPr="00176A6B" w:rsidRDefault="00607B32" w:rsidP="005F163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63"/>
      </w:tblGrid>
      <w:tr w:rsidR="009165F1" w:rsidRPr="00176A6B" w14:paraId="2DCB5AB5" w14:textId="77777777" w:rsidTr="00CF24A3">
        <w:tc>
          <w:tcPr>
            <w:tcW w:w="8930" w:type="dxa"/>
            <w:gridSpan w:val="2"/>
          </w:tcPr>
          <w:p w14:paraId="2DC208BB" w14:textId="77777777" w:rsidR="009165F1" w:rsidRPr="00176A6B" w:rsidRDefault="009165F1" w:rsidP="009165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A6B">
              <w:rPr>
                <w:rFonts w:ascii="Arial" w:hAnsi="Arial" w:cs="Arial"/>
                <w:b/>
                <w:sz w:val="20"/>
                <w:szCs w:val="20"/>
              </w:rPr>
              <w:t>General Responsibilities</w:t>
            </w:r>
          </w:p>
          <w:p w14:paraId="07D5BD49" w14:textId="77777777" w:rsidR="009165F1" w:rsidRPr="00176A6B" w:rsidRDefault="009165F1" w:rsidP="00916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5F1" w:rsidRPr="00176A6B" w14:paraId="376E8030" w14:textId="77777777" w:rsidTr="00CF24A3">
        <w:tc>
          <w:tcPr>
            <w:tcW w:w="567" w:type="dxa"/>
          </w:tcPr>
          <w:p w14:paraId="6D63ACA4" w14:textId="77777777" w:rsidR="009165F1" w:rsidRPr="00176A6B" w:rsidRDefault="009165F1" w:rsidP="00916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23E2F615" w14:textId="77777777" w:rsidR="009165F1" w:rsidRPr="00176A6B" w:rsidRDefault="009165F1" w:rsidP="00916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To carry out responsibilities, commensurate with your position, as defined within the following College policies and procedures:</w:t>
            </w:r>
          </w:p>
          <w:p w14:paraId="550749B0" w14:textId="77777777" w:rsidR="009165F1" w:rsidRPr="00176A6B" w:rsidRDefault="009165F1" w:rsidP="009165F1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Equal Opportunities</w:t>
            </w:r>
          </w:p>
          <w:p w14:paraId="13A2B869" w14:textId="77777777" w:rsidR="009165F1" w:rsidRPr="00176A6B" w:rsidRDefault="009165F1" w:rsidP="009165F1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Health, Safety &amp; Welfare</w:t>
            </w:r>
          </w:p>
          <w:p w14:paraId="648954F5" w14:textId="77777777" w:rsidR="009165F1" w:rsidRPr="00176A6B" w:rsidRDefault="009165F1" w:rsidP="009165F1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Child Protection</w:t>
            </w:r>
          </w:p>
          <w:p w14:paraId="038D196B" w14:textId="77777777" w:rsidR="009165F1" w:rsidRPr="00176A6B" w:rsidRDefault="009165F1" w:rsidP="009165F1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Data Protection </w:t>
            </w:r>
          </w:p>
          <w:p w14:paraId="5714CC40" w14:textId="77777777" w:rsidR="009165F1" w:rsidRPr="00176A6B" w:rsidRDefault="009165F1" w:rsidP="009165F1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Risk Management</w:t>
            </w:r>
          </w:p>
          <w:p w14:paraId="53EC9DCC" w14:textId="77777777" w:rsidR="009165F1" w:rsidRPr="00176A6B" w:rsidRDefault="009165F1" w:rsidP="009165F1">
            <w:pPr>
              <w:pStyle w:val="ListParagraph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5F1" w:rsidRPr="00176A6B" w14:paraId="6DB35AC2" w14:textId="77777777" w:rsidTr="00CF24A3">
        <w:tc>
          <w:tcPr>
            <w:tcW w:w="567" w:type="dxa"/>
          </w:tcPr>
          <w:p w14:paraId="25388C8D" w14:textId="77777777" w:rsidR="009165F1" w:rsidRPr="00176A6B" w:rsidRDefault="009165F1" w:rsidP="00916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0574D245" w14:textId="0EE1563B" w:rsidR="009165F1" w:rsidRPr="00176A6B" w:rsidRDefault="009165F1" w:rsidP="00916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6B">
              <w:rPr>
                <w:rFonts w:ascii="Arial" w:hAnsi="Arial" w:cs="Arial"/>
                <w:sz w:val="20"/>
                <w:szCs w:val="20"/>
              </w:rPr>
              <w:t xml:space="preserve">To undertake any other similar duties of this level as required by the </w:t>
            </w:r>
            <w:r w:rsidR="00864376">
              <w:rPr>
                <w:rFonts w:ascii="Arial" w:hAnsi="Arial" w:cs="Arial"/>
                <w:sz w:val="20"/>
                <w:szCs w:val="20"/>
              </w:rPr>
              <w:t>Nursery Manager</w:t>
            </w:r>
            <w:r w:rsidRPr="00176A6B">
              <w:rPr>
                <w:rFonts w:ascii="Arial" w:hAnsi="Arial" w:cs="Arial"/>
                <w:sz w:val="20"/>
                <w:szCs w:val="20"/>
              </w:rPr>
              <w:t xml:space="preserve"> and/or the Principal.</w:t>
            </w:r>
          </w:p>
        </w:tc>
      </w:tr>
    </w:tbl>
    <w:p w14:paraId="14ADBF70" w14:textId="48C3482C" w:rsidR="009165F1" w:rsidRDefault="009165F1" w:rsidP="005F1636">
      <w:pPr>
        <w:rPr>
          <w:rFonts w:ascii="Arial" w:hAnsi="Arial" w:cs="Arial"/>
          <w:b/>
          <w:sz w:val="20"/>
          <w:szCs w:val="20"/>
        </w:rPr>
      </w:pPr>
    </w:p>
    <w:p w14:paraId="06B4A345" w14:textId="5AE83507" w:rsidR="00AA1968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194738C5" w14:textId="5C598E45" w:rsidR="00AA1968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72B3C973" w14:textId="76443F8E" w:rsidR="00AA1968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33471150" w14:textId="4870051A" w:rsidR="00AA1968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0C808486" w14:textId="3968C67F" w:rsidR="00AA1968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0393CA5C" w14:textId="77777777" w:rsidR="00AA1968" w:rsidRPr="00176A6B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090319B1" w14:textId="3F30A700" w:rsidR="00607B32" w:rsidRDefault="00607B32" w:rsidP="005F163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804"/>
      </w:tblGrid>
      <w:tr w:rsidR="00AA1968" w14:paraId="44AE0F55" w14:textId="77777777" w:rsidTr="00757E33"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18E8" w14:textId="77777777" w:rsidR="00AA1968" w:rsidRDefault="00AA1968" w:rsidP="00757E3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91F646F" w14:textId="77777777" w:rsidR="00AA1968" w:rsidRDefault="00AA1968" w:rsidP="00757E3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Our Ways of Working at City College Norwich</w:t>
            </w:r>
          </w:p>
          <w:p w14:paraId="145CBC3C" w14:textId="77777777" w:rsidR="00AA1968" w:rsidRDefault="00AA1968" w:rsidP="00757E3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A1968" w14:paraId="4C71FEC6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F8EF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and Informative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C67C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Communicate the right information, to the right audience, at the right time, in the appropriate manner.</w:t>
            </w:r>
          </w:p>
          <w:p w14:paraId="3EFB5ED6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</w:p>
        </w:tc>
      </w:tr>
      <w:tr w:rsidR="00AA1968" w14:paraId="3020589E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D343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Respectful and Fair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894D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fair, tolerant, supportive, offer impartial advice and listen to others, regardless of their background.</w:t>
            </w:r>
          </w:p>
        </w:tc>
      </w:tr>
      <w:tr w:rsidR="00AA1968" w14:paraId="7096D2EA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72CC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Creative and Positive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EE4D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creative and positive solutions and seek new ways to improve the working and learning environment.</w:t>
            </w:r>
          </w:p>
        </w:tc>
      </w:tr>
      <w:tr w:rsidR="00AA1968" w14:paraId="59DE3F58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5E21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Collaborative and Inclusive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1366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Promote a collaborative and inclusive culture where leadership, teamship and followship are fully integrated, acting as a role model and demonstrating a high degree of commitment, belief and pride in the College and the College’s vision.</w:t>
            </w:r>
          </w:p>
          <w:p w14:paraId="7A52E9BF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</w:p>
        </w:tc>
      </w:tr>
      <w:tr w:rsidR="00AA1968" w14:paraId="60F8063F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EFA8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Consistent and Responsible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CDF4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Proactively take responsibility to deliver an outstanding service.  Actively seek to support others.</w:t>
            </w:r>
          </w:p>
        </w:tc>
      </w:tr>
      <w:tr w:rsidR="00AA1968" w14:paraId="0FB58CFB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7B6D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Exemplary and Tenacious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C495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by example.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Set exacting standards for continuous improvement (including, for example, industrial updating) via professional conduct to ensure continued student success.</w:t>
            </w:r>
          </w:p>
        </w:tc>
      </w:tr>
      <w:tr w:rsidR="00AA1968" w14:paraId="0C0C23BA" w14:textId="77777777" w:rsidTr="00757E33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2E9C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Aspirational and Entrepreneurial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DDB4" w14:textId="77777777" w:rsidR="00AA1968" w:rsidRDefault="00AA1968" w:rsidP="00757E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Contribute to the improvement of student experience and outcomes. Actively identify relevant sources of self-development and opportunities to share expertise and knowledge with colleagues.</w:t>
            </w:r>
          </w:p>
        </w:tc>
      </w:tr>
    </w:tbl>
    <w:p w14:paraId="488383B7" w14:textId="77777777" w:rsidR="00AA1968" w:rsidRPr="00176A6B" w:rsidRDefault="00AA1968" w:rsidP="005F1636">
      <w:pPr>
        <w:rPr>
          <w:rFonts w:ascii="Arial" w:hAnsi="Arial" w:cs="Arial"/>
          <w:b/>
          <w:sz w:val="20"/>
          <w:szCs w:val="20"/>
        </w:rPr>
      </w:pPr>
    </w:p>
    <w:p w14:paraId="56FD45EF" w14:textId="77777777" w:rsidR="00607B32" w:rsidRPr="00176A6B" w:rsidRDefault="00607B32" w:rsidP="005F1636">
      <w:pPr>
        <w:rPr>
          <w:rFonts w:ascii="Arial" w:hAnsi="Arial" w:cs="Arial"/>
          <w:b/>
          <w:sz w:val="20"/>
          <w:szCs w:val="20"/>
        </w:rPr>
      </w:pPr>
    </w:p>
    <w:p w14:paraId="4D70C93A" w14:textId="77777777" w:rsidR="009165F1" w:rsidRPr="00176A6B" w:rsidRDefault="009165F1" w:rsidP="005F1636">
      <w:pPr>
        <w:rPr>
          <w:rFonts w:ascii="Arial" w:hAnsi="Arial" w:cs="Arial"/>
          <w:b/>
          <w:sz w:val="20"/>
          <w:szCs w:val="20"/>
        </w:rPr>
      </w:pPr>
    </w:p>
    <w:p w14:paraId="7AE48305" w14:textId="77777777" w:rsidR="00607B32" w:rsidRPr="00176A6B" w:rsidRDefault="00607B32" w:rsidP="005F1636">
      <w:pPr>
        <w:rPr>
          <w:rFonts w:ascii="Arial" w:hAnsi="Arial" w:cs="Arial"/>
          <w:sz w:val="20"/>
          <w:szCs w:val="20"/>
        </w:rPr>
      </w:pPr>
    </w:p>
    <w:tbl>
      <w:tblPr>
        <w:tblW w:w="91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482"/>
        <w:gridCol w:w="1492"/>
        <w:gridCol w:w="2819"/>
      </w:tblGrid>
      <w:tr w:rsidR="00EC7DCB" w:rsidRPr="00176A6B" w14:paraId="57E5F835" w14:textId="77777777" w:rsidTr="00176A6B">
        <w:trPr>
          <w:trHeight w:val="31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34590" w14:textId="77777777" w:rsidR="00EC7DCB" w:rsidRPr="00176A6B" w:rsidRDefault="00EC7DCB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Job Title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6AC5" w14:textId="77777777" w:rsidR="00EC7DCB" w:rsidRPr="00176A6B" w:rsidRDefault="00EC7DCB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Nursery Nurse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DCF005" w14:textId="77777777" w:rsidR="00EC7DCB" w:rsidRPr="00176A6B" w:rsidRDefault="00EC7DCB">
            <w:pPr>
              <w:tabs>
                <w:tab w:val="left" w:pos="1681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Location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AB3D" w14:textId="77777777" w:rsidR="00EC7DCB" w:rsidRPr="00176A6B" w:rsidRDefault="00EC7DCB">
            <w:pPr>
              <w:tabs>
                <w:tab w:val="left" w:pos="1681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Ipswich Road, City College Norwich</w:t>
            </w:r>
          </w:p>
        </w:tc>
      </w:tr>
      <w:tr w:rsidR="00EC7DCB" w:rsidRPr="00176A6B" w14:paraId="148E7AF2" w14:textId="77777777" w:rsidTr="00176A6B">
        <w:trPr>
          <w:trHeight w:val="31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6FFA2C" w14:textId="77777777" w:rsidR="00EC7DCB" w:rsidRPr="00176A6B" w:rsidRDefault="00EC7DCB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Department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398F" w14:textId="77777777" w:rsidR="00EC7DCB" w:rsidRPr="00176A6B" w:rsidRDefault="00EC7DCB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Nursery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5F90A" w14:textId="77777777" w:rsidR="00EC7DCB" w:rsidRPr="00176A6B" w:rsidRDefault="00EC7DC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Grade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FE985" w14:textId="3FC6150F" w:rsidR="00EC7DCB" w:rsidRPr="00176A6B" w:rsidRDefault="00332C5C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Scale 2</w:t>
            </w:r>
          </w:p>
        </w:tc>
      </w:tr>
      <w:tr w:rsidR="00EC7DCB" w:rsidRPr="00176A6B" w14:paraId="601079D2" w14:textId="77777777" w:rsidTr="00176A6B">
        <w:trPr>
          <w:trHeight w:val="31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0F5168" w14:textId="77777777" w:rsidR="00EC7DCB" w:rsidRPr="00176A6B" w:rsidRDefault="00EC7DCB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Reports to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E52A" w14:textId="77777777" w:rsidR="00EC7DCB" w:rsidRPr="00176A6B" w:rsidRDefault="00EC7DCB">
            <w:pPr>
              <w:tabs>
                <w:tab w:val="left" w:pos="1843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Nursery Manager/Deputy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0E42B1" w14:textId="77777777" w:rsidR="00EC7DCB" w:rsidRPr="00176A6B" w:rsidRDefault="00EC7DC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Post Reference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503F" w14:textId="77777777" w:rsidR="00EC7DCB" w:rsidRPr="00176A6B" w:rsidRDefault="00D725BE" w:rsidP="00D725B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RCCN</w:t>
            </w:r>
          </w:p>
        </w:tc>
      </w:tr>
    </w:tbl>
    <w:p w14:paraId="731E4DB8" w14:textId="77777777" w:rsidR="00EC7DCB" w:rsidRPr="00176A6B" w:rsidRDefault="00EC7DCB" w:rsidP="00EC7DC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1256"/>
      </w:tblGrid>
      <w:tr w:rsidR="00EC7DCB" w:rsidRPr="00176A6B" w14:paraId="3E14149E" w14:textId="77777777" w:rsidTr="00843FCA">
        <w:trPr>
          <w:cantSplit/>
          <w:trHeight w:val="68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988347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Criteria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F12950" w14:textId="77777777" w:rsidR="00EC7DCB" w:rsidRPr="00176A6B" w:rsidRDefault="00EC7DCB">
            <w:pPr>
              <w:pStyle w:val="LM"/>
              <w:spacing w:before="20" w:after="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lang w:val="en-US" w:eastAsia="en-US"/>
              </w:rPr>
              <w:t>How Assessed?</w:t>
            </w:r>
          </w:p>
          <w:p w14:paraId="0BCAB8E8" w14:textId="77777777" w:rsidR="00EC7DCB" w:rsidRPr="00176A6B" w:rsidRDefault="00EC7DCB">
            <w:pPr>
              <w:pStyle w:val="LM"/>
              <w:spacing w:before="20" w:after="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lang w:val="en-US" w:eastAsia="en-US"/>
              </w:rPr>
              <w:t xml:space="preserve">Application (A) Interview (I) </w:t>
            </w:r>
          </w:p>
          <w:p w14:paraId="7B2463C2" w14:textId="77777777" w:rsidR="00EC7DCB" w:rsidRPr="00176A6B" w:rsidRDefault="00EC7DCB">
            <w:pPr>
              <w:pStyle w:val="LM"/>
              <w:spacing w:before="20" w:after="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lang w:val="en-US" w:eastAsia="en-US"/>
              </w:rPr>
              <w:t>Task (T)</w:t>
            </w:r>
          </w:p>
        </w:tc>
      </w:tr>
      <w:tr w:rsidR="00EC7DCB" w:rsidRPr="00176A6B" w14:paraId="2657837F" w14:textId="77777777" w:rsidTr="00843FCA">
        <w:trPr>
          <w:cantSplit/>
          <w:trHeight w:val="284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2367D714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Qualifications / Education / Training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E066" w14:textId="77777777" w:rsidR="00EC7DCB" w:rsidRPr="00176A6B" w:rsidRDefault="00EC7DC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C7DCB" w:rsidRPr="00176A6B" w14:paraId="2D4733B2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5BD5" w14:textId="631651EE" w:rsidR="00EC7DCB" w:rsidRPr="00176A6B" w:rsidRDefault="00EC7DCB" w:rsidP="00EC7DCB">
            <w:pPr>
              <w:numPr>
                <w:ilvl w:val="0"/>
                <w:numId w:val="8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 relevant Childcare Qualification at level </w:t>
            </w:r>
            <w:r w:rsidR="00B4177F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or above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BB2CD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</w:p>
        </w:tc>
      </w:tr>
      <w:tr w:rsidR="00EC7DCB" w:rsidRPr="00176A6B" w14:paraId="5A57E1D8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099C" w14:textId="77777777" w:rsidR="00EC7DCB" w:rsidRPr="00176A6B" w:rsidRDefault="00EC7DCB" w:rsidP="00EC7DCB">
            <w:pPr>
              <w:numPr>
                <w:ilvl w:val="0"/>
                <w:numId w:val="8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 First Aid Certificate relevant to Childcare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6644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</w:p>
        </w:tc>
      </w:tr>
      <w:tr w:rsidR="00EC7DCB" w:rsidRPr="00176A6B" w14:paraId="462E818A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FC93" w14:textId="77777777" w:rsidR="00EC7DCB" w:rsidRPr="00176A6B" w:rsidRDefault="00EC7DCB" w:rsidP="00EC7DCB">
            <w:pPr>
              <w:numPr>
                <w:ilvl w:val="0"/>
                <w:numId w:val="8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Level 2 literacy and numeracy qualifications or willing to undertake and achieve within 2 years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8B36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</w:p>
        </w:tc>
      </w:tr>
      <w:tr w:rsidR="00EC7DCB" w:rsidRPr="00176A6B" w14:paraId="1957441F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6CB2" w14:textId="77777777" w:rsidR="00EC7DCB" w:rsidRPr="00176A6B" w:rsidRDefault="00EC7DCB" w:rsidP="00EC7DCB">
            <w:pPr>
              <w:numPr>
                <w:ilvl w:val="0"/>
                <w:numId w:val="8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Basic Food Handling Certificate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88D0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</w:t>
            </w:r>
          </w:p>
        </w:tc>
      </w:tr>
      <w:tr w:rsidR="00EC7DCB" w:rsidRPr="00176A6B" w14:paraId="2837B512" w14:textId="77777777" w:rsidTr="00843FCA">
        <w:trPr>
          <w:cantSplit/>
          <w:trHeight w:val="284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43DD0CDA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Experience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242D024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C7DCB" w:rsidRPr="00176A6B" w14:paraId="56C4C83C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2BA8" w14:textId="77777777" w:rsidR="00EC7DCB" w:rsidRPr="00176A6B" w:rsidRDefault="00EC7DCB" w:rsidP="00EC7DCB">
            <w:pPr>
              <w:numPr>
                <w:ilvl w:val="0"/>
                <w:numId w:val="9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Experience of working as part of a team in a childcare setting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CE1B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44CBA1CC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8B53" w14:textId="77777777" w:rsidR="00EC7DCB" w:rsidRPr="00176A6B" w:rsidRDefault="00EC7DCB" w:rsidP="00EC7DCB">
            <w:pPr>
              <w:numPr>
                <w:ilvl w:val="0"/>
                <w:numId w:val="9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Experience of working with children under the age of 5 years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DB6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50C29850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F16A" w14:textId="77777777" w:rsidR="00EC7DCB" w:rsidRPr="00176A6B" w:rsidRDefault="00EC7DCB" w:rsidP="00EC7DCB">
            <w:pPr>
              <w:numPr>
                <w:ilvl w:val="0"/>
                <w:numId w:val="9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Experience of working within the Early Years Foundation Stage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5555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2391096F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0742" w14:textId="77777777" w:rsidR="00EC7DCB" w:rsidRPr="00176A6B" w:rsidRDefault="00EC7DCB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4.  Experience of planning,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developing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supervising suitable programmes of activities   </w:t>
            </w:r>
          </w:p>
          <w:p w14:paraId="1CD552C9" w14:textId="77777777" w:rsidR="00EC7DCB" w:rsidRPr="00176A6B" w:rsidRDefault="00EC7DCB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that cater for individual needs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9A66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5C789D0C" w14:textId="77777777" w:rsidTr="00843FCA">
        <w:trPr>
          <w:cantSplit/>
          <w:trHeight w:val="284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0E239AA7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Skills,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Knowledge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Level of Competency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6F0BC68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C7DCB" w:rsidRPr="00176A6B" w14:paraId="4D8A4AFA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DC933" w14:textId="77777777" w:rsidR="00EC7DCB" w:rsidRPr="00176A6B" w:rsidRDefault="00EC7DCB" w:rsidP="00EC7D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Expert within service specialism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7C52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50974BC1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35F5" w14:textId="77777777" w:rsidR="00EC7DCB" w:rsidRPr="00176A6B" w:rsidRDefault="00EC7DCB" w:rsidP="00EC7D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Focused on the provision of excellent services to all customers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C961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0C3F7759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09D2" w14:textId="77777777" w:rsidR="00EC7DCB" w:rsidRPr="00176A6B" w:rsidRDefault="00EC7DCB" w:rsidP="00EC7D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 smart worker with the ability to use systems and technology to effectively and efficiently undertake the role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ADE9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54ECB7D0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518B" w14:textId="77777777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Solutions provider, focused on outcomes and able to work on own initiative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34E3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77281ABC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8E1E" w14:textId="77777777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Commitment to and promotion of safeguarding the welfare of children, young people and vulnerable adults and an understanding of the safeguarding practices applicable to working within a College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C96B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20012C1D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8AB8" w14:textId="77777777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Able to demonstrate knowledge of current child protection procedures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8864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155E8994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0875" w14:textId="77777777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Able to demonstrate knowledge of the Early Years Foundation Stage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6BFC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0043253A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9CE0" w14:textId="77777777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Able to demonstrate the ability to handle sensitive confidential information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F1A5C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28D0C77C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C178" w14:textId="77777777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An awareness of the understanding of equal opportunity and anti-discriminatory practices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5D030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733BFD82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B83C" w14:textId="4F6B3D44" w:rsidR="00EC7DCB" w:rsidRPr="00176A6B" w:rsidRDefault="00EC7DCB" w:rsidP="00EC7DCB">
            <w:pPr>
              <w:pStyle w:val="Foot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center" w:pos="3794"/>
                <w:tab w:val="right" w:pos="828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Ability to complete paperwork relevant to the position appropriately </w:t>
            </w:r>
            <w:r w:rsidR="004F52DA"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e.g.,</w:t>
            </w: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observations,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reports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forms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CDFB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587DBFF5" w14:textId="77777777" w:rsidTr="00843FCA">
        <w:trPr>
          <w:cantSplit/>
          <w:trHeight w:val="284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5F795092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Personal Qualities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14E40E" w14:textId="77777777" w:rsidR="00EC7DCB" w:rsidRPr="00176A6B" w:rsidRDefault="00EC7DCB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C7DCB" w:rsidRPr="00176A6B" w14:paraId="32A9235F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EFCB" w14:textId="77777777" w:rsidR="00EC7DCB" w:rsidRPr="00176A6B" w:rsidRDefault="00EC7DCB" w:rsidP="00EC7DCB">
            <w:pPr>
              <w:numPr>
                <w:ilvl w:val="0"/>
                <w:numId w:val="11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 team worker with an adaptable and flexible approach to work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3E20" w14:textId="77777777" w:rsidR="00EC7DCB" w:rsidRPr="00176A6B" w:rsidRDefault="00EC7DCB">
            <w:pPr>
              <w:pStyle w:val="Footer"/>
              <w:tabs>
                <w:tab w:val="left" w:pos="7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00533708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D3DF" w14:textId="77777777" w:rsidR="00EC7DCB" w:rsidRPr="00176A6B" w:rsidRDefault="00EC7DCB" w:rsidP="00EC7DCB">
            <w:pPr>
              <w:pStyle w:val="Footer"/>
              <w:numPr>
                <w:ilvl w:val="0"/>
                <w:numId w:val="11"/>
              </w:numPr>
              <w:tabs>
                <w:tab w:val="clear" w:pos="360"/>
                <w:tab w:val="clear" w:pos="4680"/>
                <w:tab w:val="clear" w:pos="9360"/>
                <w:tab w:val="left" w:pos="720"/>
                <w:tab w:val="center" w:pos="3794"/>
                <w:tab w:val="right" w:pos="8280"/>
              </w:tabs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Creative, </w:t>
            </w:r>
            <w:proofErr w:type="gramStart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imaginative</w:t>
            </w:r>
            <w:proofErr w:type="gramEnd"/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entrepreneurial thinker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DC1E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0DBAF48E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D000" w14:textId="77777777" w:rsidR="00EC7DCB" w:rsidRPr="00176A6B" w:rsidRDefault="00EC7DCB" w:rsidP="00EC7DCB">
            <w:pPr>
              <w:numPr>
                <w:ilvl w:val="0"/>
                <w:numId w:val="11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Persistent and resilient approach to work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5C48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26249FCB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B2B1" w14:textId="77777777" w:rsidR="00EC7DCB" w:rsidRPr="00176A6B" w:rsidRDefault="00EC7DCB" w:rsidP="00EC7DCB">
            <w:pPr>
              <w:numPr>
                <w:ilvl w:val="0"/>
                <w:numId w:val="11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Enjoys working collaboratively and seeking collaborative opportunities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1899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3F3B704E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EC09" w14:textId="77777777" w:rsidR="00EC7DCB" w:rsidRPr="00176A6B" w:rsidRDefault="00EC7DCB" w:rsidP="00EC7DCB">
            <w:pPr>
              <w:numPr>
                <w:ilvl w:val="0"/>
                <w:numId w:val="11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Committed to student success and supporting students to fulfil their potential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6056F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  <w:tr w:rsidR="00EC7DCB" w:rsidRPr="00176A6B" w14:paraId="030B7C86" w14:textId="77777777" w:rsidTr="00843FCA">
        <w:trPr>
          <w:cantSplit/>
          <w:trHeight w:val="39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3946" w14:textId="77777777" w:rsidR="00EC7DCB" w:rsidRPr="00176A6B" w:rsidRDefault="00EC7DCB" w:rsidP="00EC7DCB">
            <w:pPr>
              <w:numPr>
                <w:ilvl w:val="0"/>
                <w:numId w:val="11"/>
              </w:numPr>
              <w:spacing w:before="20" w:after="20"/>
              <w:ind w:left="252" w:hanging="25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Continuously improving and commitment to own personal and professional development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2393" w14:textId="77777777" w:rsidR="00EC7DCB" w:rsidRPr="00176A6B" w:rsidRDefault="00EC7DC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76A6B">
              <w:rPr>
                <w:rFonts w:ascii="Arial" w:hAnsi="Arial" w:cs="Arial"/>
                <w:sz w:val="20"/>
                <w:szCs w:val="20"/>
                <w:lang w:val="en-US" w:eastAsia="en-US"/>
              </w:rPr>
              <w:t>AI</w:t>
            </w:r>
          </w:p>
        </w:tc>
      </w:tr>
    </w:tbl>
    <w:p w14:paraId="6AB4C40B" w14:textId="77777777" w:rsidR="00EC7DCB" w:rsidRDefault="00EC7DCB" w:rsidP="00EC7DCB">
      <w:pPr>
        <w:rPr>
          <w:rFonts w:ascii="Helvetica" w:hAnsi="Helvetica"/>
          <w:b/>
          <w:sz w:val="20"/>
          <w:szCs w:val="20"/>
        </w:rPr>
      </w:pPr>
    </w:p>
    <w:p w14:paraId="33D1D003" w14:textId="77777777" w:rsidR="00EC7DCB" w:rsidRDefault="00EC7DCB" w:rsidP="00EC7DCB">
      <w:pPr>
        <w:rPr>
          <w:b/>
          <w:sz w:val="12"/>
          <w:szCs w:val="12"/>
        </w:rPr>
      </w:pPr>
    </w:p>
    <w:p w14:paraId="1325D0CB" w14:textId="77777777" w:rsidR="00607B32" w:rsidRDefault="00607B32" w:rsidP="005F1636">
      <w:pPr>
        <w:rPr>
          <w:rFonts w:ascii="Arial" w:hAnsi="Arial" w:cs="Arial"/>
          <w:sz w:val="20"/>
          <w:szCs w:val="20"/>
        </w:rPr>
      </w:pPr>
    </w:p>
    <w:sectPr w:rsidR="00607B32" w:rsidSect="006D69CE">
      <w:headerReference w:type="default" r:id="rId10"/>
      <w:footerReference w:type="default" r:id="rId11"/>
      <w:pgSz w:w="11906" w:h="16838"/>
      <w:pgMar w:top="1560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5488" w14:textId="77777777" w:rsidR="0070797A" w:rsidRDefault="0070797A" w:rsidP="001C26C8">
      <w:r>
        <w:separator/>
      </w:r>
    </w:p>
  </w:endnote>
  <w:endnote w:type="continuationSeparator" w:id="0">
    <w:p w14:paraId="180D6E80" w14:textId="77777777" w:rsidR="0070797A" w:rsidRDefault="0070797A" w:rsidP="001C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248" w14:textId="77777777" w:rsidR="00C27CA3" w:rsidRDefault="00C27CA3" w:rsidP="009165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8E2C" w14:textId="77777777" w:rsidR="0070797A" w:rsidRDefault="0070797A" w:rsidP="001C26C8">
      <w:r>
        <w:separator/>
      </w:r>
    </w:p>
  </w:footnote>
  <w:footnote w:type="continuationSeparator" w:id="0">
    <w:p w14:paraId="2D553C82" w14:textId="77777777" w:rsidR="0070797A" w:rsidRDefault="0070797A" w:rsidP="001C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F73E" w14:textId="2FA2199E" w:rsidR="00C27CA3" w:rsidRPr="001C26C8" w:rsidRDefault="005C2DDD" w:rsidP="00CF24A3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F6A6E" wp14:editId="78BD986A">
          <wp:simplePos x="0" y="0"/>
          <wp:positionH relativeFrom="margin">
            <wp:align>right</wp:align>
          </wp:positionH>
          <wp:positionV relativeFrom="paragraph">
            <wp:posOffset>-120650</wp:posOffset>
          </wp:positionV>
          <wp:extent cx="1419225" cy="571500"/>
          <wp:effectExtent l="0" t="0" r="9525" b="0"/>
          <wp:wrapNone/>
          <wp:docPr id="1" name="Picture 1" descr="C:\Users\S4PARSONS\AppData\Local\Microsoft\Windows\INetCache\Content.Word\CC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4PARSONS\AppData\Local\Microsoft\Windows\INetCache\Content.Word\CC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CA3">
      <w:rPr>
        <w:rFonts w:ascii="Arial" w:hAnsi="Arial" w:cs="Arial"/>
        <w:b/>
      </w:rPr>
      <w:tab/>
    </w:r>
  </w:p>
  <w:p w14:paraId="7118C25D" w14:textId="154C6A99" w:rsidR="00C27CA3" w:rsidRDefault="00C27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E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55F00C7"/>
    <w:multiLevelType w:val="hybridMultilevel"/>
    <w:tmpl w:val="DCA41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67C12"/>
    <w:multiLevelType w:val="hybridMultilevel"/>
    <w:tmpl w:val="DCFA0F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791580"/>
    <w:multiLevelType w:val="multilevel"/>
    <w:tmpl w:val="4BF2F32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</w:abstractNum>
  <w:abstractNum w:abstractNumId="4" w15:restartNumberingAfterBreak="0">
    <w:nsid w:val="3090484F"/>
    <w:multiLevelType w:val="hybridMultilevel"/>
    <w:tmpl w:val="DD602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163479"/>
    <w:multiLevelType w:val="multilevel"/>
    <w:tmpl w:val="4BF2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39F23EB"/>
    <w:multiLevelType w:val="hybridMultilevel"/>
    <w:tmpl w:val="1722B5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B2622A"/>
    <w:multiLevelType w:val="hybridMultilevel"/>
    <w:tmpl w:val="42C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7551">
    <w:abstractNumId w:val="0"/>
  </w:num>
  <w:num w:numId="2" w16cid:durableId="482357845">
    <w:abstractNumId w:val="4"/>
  </w:num>
  <w:num w:numId="3" w16cid:durableId="218439260">
    <w:abstractNumId w:val="1"/>
  </w:num>
  <w:num w:numId="4" w16cid:durableId="1232233391">
    <w:abstractNumId w:val="3"/>
  </w:num>
  <w:num w:numId="5" w16cid:durableId="805469734">
    <w:abstractNumId w:val="5"/>
  </w:num>
  <w:num w:numId="6" w16cid:durableId="1861969358">
    <w:abstractNumId w:val="6"/>
  </w:num>
  <w:num w:numId="7" w16cid:durableId="722558749">
    <w:abstractNumId w:val="7"/>
  </w:num>
  <w:num w:numId="8" w16cid:durableId="61224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3202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27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1329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36"/>
    <w:rsid w:val="00022598"/>
    <w:rsid w:val="00025CE0"/>
    <w:rsid w:val="00030432"/>
    <w:rsid w:val="000375E5"/>
    <w:rsid w:val="00063F58"/>
    <w:rsid w:val="000B3111"/>
    <w:rsid w:val="000C2696"/>
    <w:rsid w:val="000D5B68"/>
    <w:rsid w:val="000E35FC"/>
    <w:rsid w:val="0011316E"/>
    <w:rsid w:val="00147216"/>
    <w:rsid w:val="001572F1"/>
    <w:rsid w:val="00176A6B"/>
    <w:rsid w:val="001865BF"/>
    <w:rsid w:val="001B677B"/>
    <w:rsid w:val="001C1C61"/>
    <w:rsid w:val="001C26C8"/>
    <w:rsid w:val="0022537C"/>
    <w:rsid w:val="00226B19"/>
    <w:rsid w:val="0025098E"/>
    <w:rsid w:val="0028533C"/>
    <w:rsid w:val="0029483E"/>
    <w:rsid w:val="00297551"/>
    <w:rsid w:val="002B5B0D"/>
    <w:rsid w:val="002B6EED"/>
    <w:rsid w:val="002C2ABB"/>
    <w:rsid w:val="00323C78"/>
    <w:rsid w:val="00332C5C"/>
    <w:rsid w:val="00341F79"/>
    <w:rsid w:val="00343FF2"/>
    <w:rsid w:val="003446FE"/>
    <w:rsid w:val="0036433D"/>
    <w:rsid w:val="003759A9"/>
    <w:rsid w:val="00392CE9"/>
    <w:rsid w:val="003A2B1E"/>
    <w:rsid w:val="003B18EE"/>
    <w:rsid w:val="003B372D"/>
    <w:rsid w:val="003C0026"/>
    <w:rsid w:val="003D7FCE"/>
    <w:rsid w:val="003E6120"/>
    <w:rsid w:val="003F25B7"/>
    <w:rsid w:val="003F7999"/>
    <w:rsid w:val="00434C61"/>
    <w:rsid w:val="00473764"/>
    <w:rsid w:val="00480B7A"/>
    <w:rsid w:val="004869EC"/>
    <w:rsid w:val="004A027C"/>
    <w:rsid w:val="004C6809"/>
    <w:rsid w:val="004D359F"/>
    <w:rsid w:val="004F52DA"/>
    <w:rsid w:val="00514F70"/>
    <w:rsid w:val="00515304"/>
    <w:rsid w:val="00584160"/>
    <w:rsid w:val="005A7D2F"/>
    <w:rsid w:val="005B380D"/>
    <w:rsid w:val="005C2DDD"/>
    <w:rsid w:val="005C7CCA"/>
    <w:rsid w:val="005E5004"/>
    <w:rsid w:val="005F1636"/>
    <w:rsid w:val="005F5450"/>
    <w:rsid w:val="00607B32"/>
    <w:rsid w:val="00610542"/>
    <w:rsid w:val="006108E3"/>
    <w:rsid w:val="00660B09"/>
    <w:rsid w:val="006A7361"/>
    <w:rsid w:val="006D69CE"/>
    <w:rsid w:val="006F4359"/>
    <w:rsid w:val="00700522"/>
    <w:rsid w:val="0070797A"/>
    <w:rsid w:val="00707F1C"/>
    <w:rsid w:val="00744BDB"/>
    <w:rsid w:val="007646D7"/>
    <w:rsid w:val="007A1461"/>
    <w:rsid w:val="007C4F55"/>
    <w:rsid w:val="00800917"/>
    <w:rsid w:val="008026D8"/>
    <w:rsid w:val="00831A93"/>
    <w:rsid w:val="0083208E"/>
    <w:rsid w:val="00843FCA"/>
    <w:rsid w:val="00852598"/>
    <w:rsid w:val="00864376"/>
    <w:rsid w:val="0087156F"/>
    <w:rsid w:val="008718D3"/>
    <w:rsid w:val="008A0122"/>
    <w:rsid w:val="008A3512"/>
    <w:rsid w:val="008B2EE6"/>
    <w:rsid w:val="00912564"/>
    <w:rsid w:val="009165F1"/>
    <w:rsid w:val="0092691B"/>
    <w:rsid w:val="00926985"/>
    <w:rsid w:val="009322AF"/>
    <w:rsid w:val="009B2566"/>
    <w:rsid w:val="009D238D"/>
    <w:rsid w:val="009E25AE"/>
    <w:rsid w:val="009E6B59"/>
    <w:rsid w:val="00A01CB5"/>
    <w:rsid w:val="00A35171"/>
    <w:rsid w:val="00A52187"/>
    <w:rsid w:val="00A55526"/>
    <w:rsid w:val="00A618EC"/>
    <w:rsid w:val="00A66B2D"/>
    <w:rsid w:val="00AA1543"/>
    <w:rsid w:val="00AA1968"/>
    <w:rsid w:val="00AC0B64"/>
    <w:rsid w:val="00AC2A28"/>
    <w:rsid w:val="00AC2E9B"/>
    <w:rsid w:val="00AC346A"/>
    <w:rsid w:val="00B4177F"/>
    <w:rsid w:val="00B424BD"/>
    <w:rsid w:val="00BC1BE2"/>
    <w:rsid w:val="00BC2858"/>
    <w:rsid w:val="00BF0717"/>
    <w:rsid w:val="00C10013"/>
    <w:rsid w:val="00C27CA3"/>
    <w:rsid w:val="00CC1C67"/>
    <w:rsid w:val="00CC7430"/>
    <w:rsid w:val="00CF24A3"/>
    <w:rsid w:val="00CF47EC"/>
    <w:rsid w:val="00D03FD7"/>
    <w:rsid w:val="00D148A6"/>
    <w:rsid w:val="00D725BE"/>
    <w:rsid w:val="00D879CE"/>
    <w:rsid w:val="00DA453D"/>
    <w:rsid w:val="00DA5C19"/>
    <w:rsid w:val="00DB6A3E"/>
    <w:rsid w:val="00DC7C49"/>
    <w:rsid w:val="00DF11EC"/>
    <w:rsid w:val="00E04C80"/>
    <w:rsid w:val="00E50A80"/>
    <w:rsid w:val="00E5376F"/>
    <w:rsid w:val="00E85B23"/>
    <w:rsid w:val="00EC7DCB"/>
    <w:rsid w:val="00F15AA6"/>
    <w:rsid w:val="00F37D06"/>
    <w:rsid w:val="00F44742"/>
    <w:rsid w:val="00F8693D"/>
    <w:rsid w:val="00F953BD"/>
    <w:rsid w:val="00FC73F3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52A3CC"/>
  <w15:docId w15:val="{35AE5698-3B8E-455E-9E26-01D96E9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1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C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6C8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C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1C26C8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C2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26C8"/>
    <w:rPr>
      <w:rFonts w:ascii="Tahoma" w:hAnsi="Tahoma" w:cs="Tahoma"/>
      <w:sz w:val="16"/>
      <w:szCs w:val="16"/>
      <w:lang w:val="en-GB" w:eastAsia="en-GB"/>
    </w:rPr>
  </w:style>
  <w:style w:type="paragraph" w:customStyle="1" w:styleId="LM">
    <w:name w:val="LM"/>
    <w:basedOn w:val="Normal"/>
    <w:rsid w:val="001B677B"/>
    <w:rPr>
      <w:rFonts w:ascii="Times" w:hAnsi="Times"/>
      <w:sz w:val="16"/>
      <w:szCs w:val="20"/>
    </w:rPr>
  </w:style>
  <w:style w:type="paragraph" w:styleId="ListParagraph">
    <w:name w:val="List Paragraph"/>
    <w:basedOn w:val="Normal"/>
    <w:uiPriority w:val="34"/>
    <w:qFormat/>
    <w:rsid w:val="0091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2E7BB7BF57C47BD9EBB87A78D5A80" ma:contentTypeVersion="18" ma:contentTypeDescription="Create a new document." ma:contentTypeScope="" ma:versionID="51097c124fe906e9a37848aa70ed9e04">
  <xsd:schema xmlns:xsd="http://www.w3.org/2001/XMLSchema" xmlns:xs="http://www.w3.org/2001/XMLSchema" xmlns:p="http://schemas.microsoft.com/office/2006/metadata/properties" xmlns:ns2="41669e6c-9dfc-4c09-a47d-12311da292d3" xmlns:ns3="965848af-e644-4b1c-926a-53aa6bd770d2" targetNamespace="http://schemas.microsoft.com/office/2006/metadata/properties" ma:root="true" ma:fieldsID="aff16d6cce6e2f14f7807e1a9f645bdb" ns2:_="" ns3:_="">
    <xsd:import namespace="41669e6c-9dfc-4c09-a47d-12311da292d3"/>
    <xsd:import namespace="965848af-e644-4b1c-926a-53aa6bd77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ementRequest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9e6c-9dfc-4c09-a47d-12311da29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ementRequested" ma:index="20" nillable="true" ma:displayName="Statement Requested" ma:format="Dropdown" ma:internalName="StatementRequested">
      <xsd:simpleType>
        <xsd:union memberTypes="dms:Text">
          <xsd:simpleType>
            <xsd:restriction base="dms:Choice">
              <xsd:enumeration value="Contacted"/>
              <xsd:enumeration value="Choice 2"/>
              <xsd:enumeration value="Choice 3"/>
            </xsd:restriction>
          </xsd:simpleType>
        </xsd:un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fcf0aa-8740-41cb-a301-621dac8c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48af-e644-4b1c-926a-53aa6bd77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16e04c-5e69-4a10-8d33-1147a9318d6a}" ma:internalName="TaxCatchAll" ma:showField="CatchAllData" ma:web="965848af-e644-4b1c-926a-53aa6bd77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mentRequested xmlns="41669e6c-9dfc-4c09-a47d-12311da292d3" xsi:nil="true"/>
    <lcf76f155ced4ddcb4097134ff3c332f xmlns="41669e6c-9dfc-4c09-a47d-12311da292d3">
      <Terms xmlns="http://schemas.microsoft.com/office/infopath/2007/PartnerControls"/>
    </lcf76f155ced4ddcb4097134ff3c332f>
    <TaxCatchAll xmlns="965848af-e644-4b1c-926a-53aa6bd770d2" xsi:nil="true"/>
  </documentManagement>
</p:properties>
</file>

<file path=customXml/itemProps1.xml><?xml version="1.0" encoding="utf-8"?>
<ds:datastoreItem xmlns:ds="http://schemas.openxmlformats.org/officeDocument/2006/customXml" ds:itemID="{E1690950-702A-4E5D-992D-91E126FCD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69e6c-9dfc-4c09-a47d-12311da292d3"/>
    <ds:schemaRef ds:uri="965848af-e644-4b1c-926a-53aa6bd77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3D51B-9B11-471E-897A-82D25F4C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583A-56CB-4166-B8FC-E743094361BC}">
  <ds:schemaRefs>
    <ds:schemaRef ds:uri="http://schemas.microsoft.com/office/2006/documentManagement/types"/>
    <ds:schemaRef ds:uri="http://schemas.microsoft.com/office/infopath/2007/PartnerControls"/>
    <ds:schemaRef ds:uri="965848af-e644-4b1c-926a-53aa6bd770d2"/>
    <ds:schemaRef ds:uri="http://purl.org/dc/elements/1.1/"/>
    <ds:schemaRef ds:uri="http://schemas.microsoft.com/office/2006/metadata/properties"/>
    <ds:schemaRef ds:uri="http://purl.org/dc/terms/"/>
    <ds:schemaRef ds:uri="41669e6c-9dfc-4c09-a47d-12311da292d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TOSHIBA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Bright</dc:creator>
  <cp:lastModifiedBy>Heidi Ray</cp:lastModifiedBy>
  <cp:revision>2</cp:revision>
  <cp:lastPrinted>2011-10-10T11:21:00Z</cp:lastPrinted>
  <dcterms:created xsi:type="dcterms:W3CDTF">2023-10-11T07:36:00Z</dcterms:created>
  <dcterms:modified xsi:type="dcterms:W3CDTF">2023-10-11T07:36:00Z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0x010100F7C2E7BB7BF57C47BD9EBB87A78D5A80</vt:lpwstr>
  </property>
  <property fmtid="{D5CDD505-2E9C-101B-9397-08002B2CF9AE}" pid="3" name="Order">
    <vt:r8>3697400</vt:r8>
  </property>
  <property fmtid="{D5CDD505-2E9C-101B-9397-08002B2CF9AE}" pid="4" name="MediaServiceImageTags">
    <vt:lpwstr/>
  </property>
</Properties>
</file>